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035C1C87"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r>
      <w:r w:rsidR="00DB4ED5" w:rsidRPr="00DB4ED5">
        <w:rPr>
          <w:bCs/>
          <w:sz w:val="22"/>
        </w:rPr>
        <w:t>POST/DYS/OR/GZ/01782/2026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37A8073" w:rsidR="008D5ACE" w:rsidRDefault="008D5ACE" w:rsidP="00F71E5C">
      <w:pPr>
        <w:spacing w:after="80" w:line="240" w:lineRule="exact"/>
        <w:ind w:left="-284"/>
        <w:rPr>
          <w:rFonts w:asciiTheme="minorHAnsi" w:hAnsiTheme="minorHAnsi" w:cstheme="minorHAnsi"/>
          <w:sz w:val="20"/>
        </w:rPr>
      </w:pPr>
      <w:r w:rsidRPr="00DB4ED5">
        <w:rPr>
          <w:rFonts w:asciiTheme="minorHAnsi" w:hAnsiTheme="minorHAnsi" w:cstheme="minorHAnsi"/>
          <w:sz w:val="20"/>
          <w:lang w:eastAsia="pl-PL"/>
        </w:rPr>
        <w:t xml:space="preserve">Dotyczy postępowania </w:t>
      </w:r>
      <w:r w:rsidR="00464363" w:rsidRPr="00DB4ED5">
        <w:rPr>
          <w:rFonts w:asciiTheme="minorHAnsi" w:hAnsiTheme="minorHAnsi" w:cstheme="minorHAnsi"/>
          <w:sz w:val="20"/>
          <w:lang w:eastAsia="pl-PL"/>
        </w:rPr>
        <w:t xml:space="preserve">zakupowego prowadzonego </w:t>
      </w:r>
      <w:r w:rsidRPr="00DB4ED5">
        <w:rPr>
          <w:rFonts w:asciiTheme="minorHAnsi" w:hAnsiTheme="minorHAnsi" w:cstheme="minorHAnsi"/>
          <w:sz w:val="20"/>
          <w:lang w:eastAsia="pl-PL"/>
        </w:rPr>
        <w:t xml:space="preserve">w trybie </w:t>
      </w:r>
      <w:r w:rsidR="005C3C8C" w:rsidRPr="00DB4ED5">
        <w:rPr>
          <w:rFonts w:asciiTheme="minorHAnsi" w:hAnsiTheme="minorHAnsi" w:cstheme="minorHAnsi"/>
          <w:sz w:val="20"/>
          <w:lang w:eastAsia="pl-PL"/>
        </w:rPr>
        <w:t>przetargu nieograniczonego</w:t>
      </w:r>
      <w:r w:rsidRPr="00DB4ED5">
        <w:rPr>
          <w:rFonts w:asciiTheme="minorHAnsi" w:hAnsiTheme="minorHAnsi" w:cstheme="minorHAnsi"/>
          <w:sz w:val="20"/>
          <w:lang w:eastAsia="pl-PL"/>
        </w:rPr>
        <w:t xml:space="preserve"> pn.</w:t>
      </w:r>
      <w:r w:rsidR="00D30FC0" w:rsidRPr="00DB4ED5">
        <w:rPr>
          <w:rFonts w:asciiTheme="minorHAnsi" w:hAnsiTheme="minorHAnsi" w:cstheme="minorHAnsi"/>
          <w:sz w:val="20"/>
          <w:lang w:eastAsia="pl-PL"/>
        </w:rPr>
        <w:t xml:space="preserve"> </w:t>
      </w:r>
      <w:r w:rsidR="00DB4ED5" w:rsidRPr="00DB4ED5">
        <w:rPr>
          <w:rFonts w:asciiTheme="minorHAnsi" w:hAnsiTheme="minorHAnsi" w:cstheme="minorHAnsi"/>
          <w:sz w:val="20"/>
          <w:lang w:eastAsia="pl-PL"/>
        </w:rPr>
        <w:t>„</w:t>
      </w:r>
      <w:r w:rsidR="00D30FC0" w:rsidRPr="00DB4ED5">
        <w:rPr>
          <w:rFonts w:asciiTheme="minorHAnsi" w:hAnsiTheme="minorHAnsi" w:cstheme="minorHAnsi"/>
          <w:b/>
          <w:bCs/>
          <w:i/>
          <w:iCs/>
          <w:sz w:val="20"/>
        </w:rPr>
        <w:t>Sukcesywne wykonywanie dokumentacji projektowej i budowa przyłączy elektroenergetycznych średniego napięcia na terenie działania Oddziału Rzeszów</w:t>
      </w:r>
      <w:r w:rsidR="00DB4ED5" w:rsidRPr="00DB4ED5">
        <w:rPr>
          <w:rFonts w:asciiTheme="minorHAnsi" w:hAnsiTheme="minorHAnsi" w:cstheme="minorHAnsi"/>
          <w:b/>
          <w:bCs/>
          <w:i/>
          <w:iCs/>
          <w:sz w:val="20"/>
        </w:rPr>
        <w:t>”</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6148F36A" w14:textId="33FFA797" w:rsidR="007A4E05" w:rsidRPr="007A4E05" w:rsidRDefault="007A4E05" w:rsidP="007A4E05">
      <w:pPr>
        <w:rPr>
          <w:rFonts w:asciiTheme="minorHAnsi" w:hAnsiTheme="minorHAnsi" w:cstheme="minorHAnsi"/>
          <w:sz w:val="20"/>
        </w:rPr>
      </w:pPr>
      <w:r w:rsidRPr="007A4E05">
        <w:rPr>
          <w:rFonts w:asciiTheme="minorHAnsi" w:hAnsiTheme="minorHAnsi" w:cstheme="minorHAnsi"/>
          <w:b/>
          <w:bCs/>
          <w:sz w:val="20"/>
        </w:rPr>
        <w:t xml:space="preserve">Część nr </w:t>
      </w:r>
      <w:r w:rsidR="00290759">
        <w:rPr>
          <w:rFonts w:asciiTheme="minorHAnsi" w:hAnsiTheme="minorHAnsi" w:cstheme="minorHAnsi"/>
          <w:b/>
          <w:bCs/>
          <w:sz w:val="20"/>
        </w:rPr>
        <w:t>2</w:t>
      </w:r>
      <w:r w:rsidRPr="007A4E05">
        <w:rPr>
          <w:rFonts w:asciiTheme="minorHAnsi" w:hAnsiTheme="minorHAnsi" w:cstheme="minorHAnsi"/>
          <w:b/>
          <w:bCs/>
          <w:sz w:val="20"/>
        </w:rPr>
        <w:t>:</w:t>
      </w:r>
      <w:r w:rsidRPr="007A4E05">
        <w:rPr>
          <w:rFonts w:asciiTheme="minorHAnsi" w:hAnsiTheme="minorHAnsi" w:cstheme="minorHAnsi"/>
          <w:sz w:val="20"/>
        </w:rPr>
        <w:t xml:space="preserve"> </w:t>
      </w:r>
      <w:r w:rsidR="00290759" w:rsidRPr="00290759">
        <w:rPr>
          <w:rFonts w:asciiTheme="minorHAnsi" w:hAnsiTheme="minorHAnsi" w:cstheme="minorHAnsi"/>
          <w:sz w:val="20"/>
        </w:rPr>
        <w:t xml:space="preserve">Sukcesywne wykonywanie dokumentacji projektowej i budowa przyłączy elektroenergetycznych średniego napięcia na terenie działania Oddziału Rzeszów na obszarze </w:t>
      </w:r>
      <w:r w:rsidR="00290759" w:rsidRPr="00290759">
        <w:rPr>
          <w:rFonts w:asciiTheme="minorHAnsi" w:hAnsiTheme="minorHAnsi" w:cstheme="minorHAnsi"/>
          <w:b/>
          <w:bCs/>
          <w:sz w:val="20"/>
        </w:rPr>
        <w:t>Rejonu Energetycznego Mielec oraz Staszów</w:t>
      </w:r>
      <w:r w:rsidR="00290759">
        <w:rPr>
          <w:rFonts w:asciiTheme="minorHAnsi" w:hAnsiTheme="minorHAnsi" w:cstheme="minorHAnsi"/>
          <w:b/>
          <w:bCs/>
          <w:sz w:val="20"/>
        </w:rPr>
        <w:t>.</w:t>
      </w:r>
    </w:p>
    <w:p w14:paraId="6A675743" w14:textId="3D718FA6" w:rsidR="00BA173B" w:rsidRPr="001C35B6" w:rsidRDefault="00EA76D6" w:rsidP="00BA173B">
      <w:pPr>
        <w:spacing w:before="100" w:beforeAutospacing="1" w:after="100" w:afterAutospacing="1" w:line="240" w:lineRule="auto"/>
        <w:rPr>
          <w:rFonts w:asciiTheme="minorHAnsi" w:hAnsiTheme="minorHAnsi" w:cstheme="minorHAnsi"/>
          <w:b/>
          <w:bCs/>
          <w:sz w:val="20"/>
        </w:rPr>
      </w:pPr>
      <w:r w:rsidRPr="001C35B6">
        <w:rPr>
          <w:rFonts w:asciiTheme="minorHAnsi" w:hAnsiTheme="minorHAnsi" w:cstheme="minorHAnsi"/>
          <w:b/>
          <w:bCs/>
          <w:sz w:val="20"/>
        </w:rPr>
        <w:t>Oferowane c</w:t>
      </w:r>
      <w:r w:rsidR="00BA173B" w:rsidRPr="001C35B6">
        <w:rPr>
          <w:rFonts w:asciiTheme="minorHAnsi" w:hAnsiTheme="minorHAnsi" w:cstheme="minorHAnsi"/>
          <w:b/>
          <w:bCs/>
          <w:sz w:val="20"/>
        </w:rPr>
        <w:t xml:space="preserve">eny jednostkowe </w:t>
      </w:r>
      <w:r w:rsidR="008470B2" w:rsidRPr="001C35B6">
        <w:rPr>
          <w:rFonts w:asciiTheme="minorHAnsi" w:hAnsiTheme="minorHAnsi" w:cstheme="minorHAnsi"/>
          <w:b/>
          <w:bCs/>
          <w:sz w:val="20"/>
        </w:rPr>
        <w:t xml:space="preserve">netto </w:t>
      </w:r>
      <w:r w:rsidR="00B73ACC" w:rsidRPr="001C35B6">
        <w:rPr>
          <w:rFonts w:asciiTheme="minorHAnsi" w:hAnsiTheme="minorHAnsi" w:cstheme="minorHAnsi"/>
          <w:b/>
          <w:bCs/>
          <w:sz w:val="20"/>
        </w:rPr>
        <w:t xml:space="preserve">elementów zamówienia Umowy ramowej </w:t>
      </w:r>
      <w:r w:rsidR="00BA173B" w:rsidRPr="001C35B6">
        <w:rPr>
          <w:rFonts w:asciiTheme="minorHAnsi" w:hAnsiTheme="minorHAnsi" w:cstheme="minorHAnsi"/>
          <w:b/>
          <w:bCs/>
          <w:sz w:val="20"/>
        </w:rPr>
        <w:t>przedstawi</w:t>
      </w:r>
      <w:r w:rsidR="008470B2" w:rsidRPr="001C35B6">
        <w:rPr>
          <w:rFonts w:asciiTheme="minorHAnsi" w:hAnsiTheme="minorHAnsi" w:cstheme="minorHAnsi"/>
          <w:b/>
          <w:bCs/>
          <w:sz w:val="20"/>
        </w:rPr>
        <w:t>a</w:t>
      </w:r>
      <w:r w:rsidR="00BA173B" w:rsidRPr="001C35B6">
        <w:rPr>
          <w:rFonts w:asciiTheme="minorHAnsi" w:hAnsiTheme="minorHAnsi" w:cstheme="minorHAnsi"/>
          <w:b/>
          <w:bCs/>
          <w:sz w:val="20"/>
        </w:rPr>
        <w:t xml:space="preserve"> tabel</w:t>
      </w:r>
      <w:r w:rsidR="008470B2" w:rsidRPr="001C35B6">
        <w:rPr>
          <w:rFonts w:asciiTheme="minorHAnsi" w:hAnsiTheme="minorHAnsi" w:cstheme="minorHAnsi"/>
          <w:b/>
          <w:bCs/>
          <w:sz w:val="20"/>
        </w:rPr>
        <w:t>a poniżej.</w:t>
      </w:r>
    </w:p>
    <w:tbl>
      <w:tblPr>
        <w:tblW w:w="10065" w:type="dxa"/>
        <w:tblInd w:w="-572" w:type="dxa"/>
        <w:tblCellMar>
          <w:left w:w="70" w:type="dxa"/>
          <w:right w:w="70" w:type="dxa"/>
        </w:tblCellMar>
        <w:tblLook w:val="04A0" w:firstRow="1" w:lastRow="0" w:firstColumn="1" w:lastColumn="0" w:noHBand="0" w:noVBand="1"/>
      </w:tblPr>
      <w:tblGrid>
        <w:gridCol w:w="5245"/>
        <w:gridCol w:w="709"/>
        <w:gridCol w:w="1984"/>
        <w:gridCol w:w="1701"/>
        <w:gridCol w:w="637"/>
      </w:tblGrid>
      <w:tr w:rsidR="001C35B6" w:rsidRPr="001C35B6" w14:paraId="5872D117"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14:paraId="344EBD18"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Opis</w:t>
            </w:r>
          </w:p>
        </w:tc>
        <w:tc>
          <w:tcPr>
            <w:tcW w:w="709" w:type="dxa"/>
            <w:tcBorders>
              <w:top w:val="single" w:sz="4" w:space="0" w:color="auto"/>
              <w:left w:val="nil"/>
              <w:bottom w:val="single" w:sz="4" w:space="0" w:color="auto"/>
              <w:right w:val="single" w:sz="4" w:space="0" w:color="auto"/>
            </w:tcBorders>
            <w:shd w:val="clear" w:color="000000" w:fill="FFD966"/>
            <w:noWrap/>
            <w:vAlign w:val="center"/>
            <w:hideMark/>
          </w:tcPr>
          <w:p w14:paraId="4BB9169D" w14:textId="68418979"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Jed</w:t>
            </w:r>
            <w:r w:rsidR="00DB4ED5">
              <w:rPr>
                <w:rFonts w:asciiTheme="minorHAnsi" w:hAnsiTheme="minorHAnsi" w:cstheme="minorHAnsi"/>
                <w:i/>
                <w:iCs/>
                <w:color w:val="000000"/>
                <w:sz w:val="20"/>
                <w:lang w:eastAsia="pl-PL"/>
              </w:rPr>
              <w:t>n.</w:t>
            </w:r>
          </w:p>
        </w:tc>
        <w:tc>
          <w:tcPr>
            <w:tcW w:w="1984" w:type="dxa"/>
            <w:tcBorders>
              <w:top w:val="single" w:sz="4" w:space="0" w:color="auto"/>
              <w:left w:val="nil"/>
              <w:bottom w:val="single" w:sz="4" w:space="0" w:color="auto"/>
              <w:right w:val="single" w:sz="4" w:space="0" w:color="auto"/>
            </w:tcBorders>
            <w:shd w:val="clear" w:color="000000" w:fill="FFD966"/>
            <w:vAlign w:val="center"/>
            <w:hideMark/>
          </w:tcPr>
          <w:p w14:paraId="16A55729"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Cena ofertowa jednostkowa netto</w:t>
            </w:r>
          </w:p>
        </w:tc>
        <w:tc>
          <w:tcPr>
            <w:tcW w:w="1701" w:type="dxa"/>
            <w:tcBorders>
              <w:top w:val="single" w:sz="4" w:space="0" w:color="auto"/>
              <w:left w:val="nil"/>
              <w:bottom w:val="single" w:sz="4" w:space="0" w:color="auto"/>
              <w:right w:val="single" w:sz="4" w:space="0" w:color="auto"/>
            </w:tcBorders>
            <w:shd w:val="clear" w:color="000000" w:fill="FFD966"/>
            <w:vAlign w:val="center"/>
            <w:hideMark/>
          </w:tcPr>
          <w:p w14:paraId="600D765E"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Maksymalna cena jednostkowa</w:t>
            </w:r>
          </w:p>
        </w:tc>
        <w:tc>
          <w:tcPr>
            <w:tcW w:w="426" w:type="dxa"/>
            <w:tcBorders>
              <w:top w:val="single" w:sz="4" w:space="0" w:color="auto"/>
              <w:left w:val="nil"/>
              <w:bottom w:val="single" w:sz="4" w:space="0" w:color="auto"/>
              <w:right w:val="single" w:sz="4" w:space="0" w:color="auto"/>
            </w:tcBorders>
            <w:shd w:val="clear" w:color="000000" w:fill="FFD966"/>
            <w:noWrap/>
            <w:vAlign w:val="center"/>
            <w:hideMark/>
          </w:tcPr>
          <w:p w14:paraId="7F82D002"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Waga</w:t>
            </w:r>
          </w:p>
        </w:tc>
      </w:tr>
      <w:tr w:rsidR="001C35B6" w:rsidRPr="001C35B6" w14:paraId="65845212" w14:textId="77777777" w:rsidTr="00DB4ED5">
        <w:trPr>
          <w:trHeight w:val="568"/>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47CC3CA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Opracowanie dokumentacji projektowej</w:t>
            </w:r>
          </w:p>
        </w:tc>
        <w:tc>
          <w:tcPr>
            <w:tcW w:w="709" w:type="dxa"/>
            <w:tcBorders>
              <w:top w:val="nil"/>
              <w:left w:val="nil"/>
              <w:bottom w:val="single" w:sz="4" w:space="0" w:color="auto"/>
              <w:right w:val="single" w:sz="4" w:space="0" w:color="auto"/>
            </w:tcBorders>
            <w:shd w:val="clear" w:color="auto" w:fill="auto"/>
            <w:noWrap/>
            <w:vAlign w:val="center"/>
            <w:hideMark/>
          </w:tcPr>
          <w:p w14:paraId="013F3EE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725C6619"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5DC5D2E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938DD0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w:t>
            </w:r>
          </w:p>
        </w:tc>
      </w:tr>
      <w:tr w:rsidR="001C35B6" w:rsidRPr="001C35B6" w14:paraId="4CACD067"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04D786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24/4 na istniejącym słupie linii 15kV</w:t>
            </w:r>
          </w:p>
        </w:tc>
        <w:tc>
          <w:tcPr>
            <w:tcW w:w="709" w:type="dxa"/>
            <w:tcBorders>
              <w:top w:val="nil"/>
              <w:left w:val="nil"/>
              <w:bottom w:val="single" w:sz="4" w:space="0" w:color="auto"/>
              <w:right w:val="single" w:sz="4" w:space="0" w:color="auto"/>
            </w:tcBorders>
            <w:shd w:val="clear" w:color="auto" w:fill="auto"/>
            <w:noWrap/>
            <w:vAlign w:val="center"/>
            <w:hideMark/>
          </w:tcPr>
          <w:p w14:paraId="57109E3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3391C665"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A74EF8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316CC6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3C8DEB36"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CC3EDCA"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2386273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C9B31BC"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18CFE17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A08BED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5B4A688E"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B855DF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lastRenderedPageBreak/>
              <w:t>Budowa dodatkowego stanowiska słupowego w przęśle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3671D2E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7B48E0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4BA9A61"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35C17FA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2FE9C086"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EF5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15kV wraz z zabudową rozłącznika napowietrznego typu RUN III 24/4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C7FE20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10FF9D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EFB2C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02A931D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4A81F573"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B01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36/4 na istniejącym słupie linii 30kV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AEF6A4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DCCEC4D"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9921C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56B254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56F14432"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222C0"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30kV wraz z zabudową rozłącznika napowietrznego typu RUN III 36/4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AEC28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0CBF737"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BD7DD8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535AA17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49DC95E4"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0D2169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Budowa dodatkowego stanowiska słupowego w przęśle linii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16B8A1C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424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58377B6"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F945DBB"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79F13CA8"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E6F263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791901E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F6A44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ACDC15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nil"/>
              <w:left w:val="nil"/>
              <w:bottom w:val="single" w:sz="4" w:space="0" w:color="auto"/>
              <w:right w:val="single" w:sz="4" w:space="0" w:color="auto"/>
            </w:tcBorders>
            <w:shd w:val="clear" w:color="auto" w:fill="auto"/>
            <w:noWrap/>
            <w:vAlign w:val="center"/>
            <w:hideMark/>
          </w:tcPr>
          <w:p w14:paraId="027FBF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59745CF0" w14:textId="77777777" w:rsidTr="00DB4ED5">
        <w:trPr>
          <w:trHeight w:val="34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6B0E70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Wymiana istniejącego stanowiska słupowego w linii 15kV lub 30kV</w:t>
            </w:r>
          </w:p>
        </w:tc>
        <w:tc>
          <w:tcPr>
            <w:tcW w:w="709" w:type="dxa"/>
            <w:tcBorders>
              <w:top w:val="nil"/>
              <w:left w:val="nil"/>
              <w:bottom w:val="single" w:sz="4" w:space="0" w:color="auto"/>
              <w:right w:val="single" w:sz="4" w:space="0" w:color="auto"/>
            </w:tcBorders>
            <w:shd w:val="clear" w:color="auto" w:fill="auto"/>
            <w:noWrap/>
            <w:vAlign w:val="center"/>
            <w:hideMark/>
          </w:tcPr>
          <w:p w14:paraId="3B9BDAF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52C5DB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2143ED2"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nil"/>
              <w:left w:val="nil"/>
              <w:bottom w:val="single" w:sz="4" w:space="0" w:color="auto"/>
              <w:right w:val="single" w:sz="4" w:space="0" w:color="auto"/>
            </w:tcBorders>
            <w:shd w:val="clear" w:color="auto" w:fill="auto"/>
            <w:noWrap/>
            <w:vAlign w:val="center"/>
            <w:hideMark/>
          </w:tcPr>
          <w:p w14:paraId="0DBAFC7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49B2B1E"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E38C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Budowa dodatkowego stanowiska słupowego w przęśle linii 15kV lub 30 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42E9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E2C0E9A"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39092F"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622156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C2F086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1E18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Wstawienie słupa rozgałęźnego w istniejącą linię kablową 15kV lub 30kV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C7059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B2F29A1"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5CFE5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99675B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7FA05E2"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5613"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1x240mm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EA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6171708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7F7DA0A"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5A74A56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D39ACBA"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0820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1x120mm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49E3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569AF12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225DA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E6FAC8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3CA7BDC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29B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1x70mm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E162F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D9F7A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266F0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450,00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F7DEAD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bl>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67A33752" w:rsidR="00D90DD6" w:rsidRPr="00A81F50" w:rsidRDefault="00D90DD6" w:rsidP="00D90DD6">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Spełniamy warunki udziału w postępowaniu wskazane w Załącznika nr 2 do SWZ. </w:t>
      </w:r>
    </w:p>
    <w:p w14:paraId="58CBEA26" w14:textId="381BD88D"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 xml:space="preserve">1 </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604949">
        <w:rPr>
          <w:rFonts w:asciiTheme="minorHAnsi" w:hAnsiTheme="minorHAnsi" w:cs="Arial"/>
          <w:sz w:val="20"/>
          <w:szCs w:val="22"/>
          <w:lang w:eastAsia="pl-PL"/>
        </w:rPr>
        <w:t xml:space="preserve"> (</w:t>
      </w:r>
      <w:r w:rsidR="00604949" w:rsidRPr="00D30FC0">
        <w:rPr>
          <w:rFonts w:asciiTheme="minorHAnsi" w:hAnsiTheme="minorHAnsi" w:cs="Arial"/>
          <w:sz w:val="20"/>
          <w:szCs w:val="22"/>
          <w:lang w:eastAsia="pl-PL"/>
        </w:rPr>
        <w:t>Załącznik nr 4</w:t>
      </w:r>
      <w:r w:rsidR="00604949">
        <w:rPr>
          <w:rFonts w:asciiTheme="minorHAnsi" w:hAnsiTheme="minorHAnsi" w:cs="Arial"/>
          <w:sz w:val="20"/>
          <w:szCs w:val="22"/>
          <w:lang w:eastAsia="pl-PL"/>
        </w:rPr>
        <w:t>)</w:t>
      </w:r>
      <w:r w:rsidRPr="00416E34">
        <w:rPr>
          <w:rFonts w:asciiTheme="minorHAnsi" w:hAnsiTheme="minorHAnsi" w:cs="Arial"/>
          <w:sz w:val="20"/>
          <w:szCs w:val="22"/>
          <w:lang w:eastAsia="pl-PL"/>
        </w:rPr>
        <w:t>, które przekazujemy w załączeniu.</w:t>
      </w:r>
    </w:p>
    <w:p w14:paraId="15354552" w14:textId="4B008EE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3E7C0CEE" w14:textId="48356D0E" w:rsidR="00604949" w:rsidRPr="00604949" w:rsidRDefault="00604949" w:rsidP="00604949">
      <w:pPr>
        <w:pStyle w:val="Akapitzlist"/>
        <w:numPr>
          <w:ilvl w:val="3"/>
          <w:numId w:val="33"/>
        </w:numPr>
        <w:spacing w:line="240" w:lineRule="auto"/>
        <w:ind w:left="426" w:hanging="426"/>
        <w:rPr>
          <w:rFonts w:asciiTheme="minorHAnsi" w:hAnsiTheme="minorHAnsi" w:cstheme="minorHAnsi"/>
          <w:sz w:val="20"/>
          <w:lang w:eastAsia="pl-PL"/>
        </w:rPr>
      </w:pPr>
      <w:r w:rsidRPr="00604949">
        <w:rPr>
          <w:rFonts w:asciiTheme="minorHAnsi" w:hAnsiTheme="minorHAnsi" w:cstheme="minorHAnsi"/>
          <w:sz w:val="20"/>
          <w:lang w:eastAsia="pl-PL"/>
        </w:rPr>
        <w:t>Udzielamy 36 m-cy gwarancji licząc od daty podpisania przez Zamawiającego protokołu odbioru końcowego bez uwag.</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CB05B27"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 xml:space="preserve">Oświadczamy, że zapoznaliśmy się z zasadami określonymi w Kodeksie Postępowania </w:t>
      </w:r>
      <w:r w:rsidRPr="00416E34">
        <w:rPr>
          <w:rFonts w:asciiTheme="minorHAnsi" w:hAnsiTheme="minorHAnsi" w:cstheme="minorHAnsi"/>
          <w:sz w:val="20"/>
          <w:lang w:eastAsia="pl-PL"/>
        </w:rPr>
        <w:br/>
        <w:t xml:space="preserve">dla Partnerów Biznesowych PGE Dystrybucja S.A. oraz w Dobrych praktykach zakupowych </w:t>
      </w:r>
      <w:r w:rsidRPr="00416E34">
        <w:rPr>
          <w:rFonts w:asciiTheme="minorHAnsi" w:hAnsiTheme="minorHAnsi" w:cstheme="minorHAnsi"/>
          <w:sz w:val="20"/>
          <w:lang w:eastAsia="pl-PL"/>
        </w:rPr>
        <w:br/>
        <w:t>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08253E5D" w14:textId="0ED983E7" w:rsidR="00604949" w:rsidRPr="00604949" w:rsidRDefault="00604949" w:rsidP="00604949">
      <w:pPr>
        <w:numPr>
          <w:ilvl w:val="3"/>
          <w:numId w:val="33"/>
        </w:numPr>
        <w:spacing w:line="240" w:lineRule="auto"/>
        <w:ind w:left="426" w:right="-284" w:hanging="426"/>
        <w:rPr>
          <w:rFonts w:asciiTheme="minorHAnsi" w:hAnsiTheme="minorHAnsi" w:cstheme="minorHAnsi"/>
          <w:sz w:val="20"/>
          <w:lang w:eastAsia="pl-PL"/>
        </w:rPr>
      </w:pPr>
      <w:r w:rsidRPr="00604949">
        <w:rPr>
          <w:rFonts w:asciiTheme="minorHAnsi" w:hAnsiTheme="minorHAnsi" w:cstheme="minorHAnsi"/>
          <w:sz w:val="20"/>
        </w:rPr>
        <w:t>Oświadczamy, że</w:t>
      </w:r>
      <w:r w:rsidRPr="00604949">
        <w:rPr>
          <w:rStyle w:val="Odwoanieprzypisudolnego"/>
          <w:rFonts w:asciiTheme="minorHAnsi" w:hAnsiTheme="minorHAnsi" w:cstheme="minorHAnsi"/>
          <w:sz w:val="20"/>
        </w:rPr>
        <w:footnoteReference w:id="4"/>
      </w:r>
      <w:r w:rsidRPr="00604949">
        <w:rPr>
          <w:rFonts w:asciiTheme="minorHAnsi" w:hAnsiTheme="minorHAnsi" w:cstheme="minorHAnsi"/>
          <w:sz w:val="20"/>
        </w:rPr>
        <w:t xml:space="preserve"> : </w:t>
      </w:r>
    </w:p>
    <w:p w14:paraId="17D6375A" w14:textId="77777777" w:rsidR="00604949" w:rsidRPr="00604949" w:rsidRDefault="00000000" w:rsidP="00604949">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Przedmiot zamówienia wykonamy siłami własnymi;</w:t>
      </w:r>
    </w:p>
    <w:p w14:paraId="27E8FA4E" w14:textId="342A729C" w:rsidR="00604949" w:rsidRPr="00604949" w:rsidRDefault="00000000" w:rsidP="00771F5E">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Powierzymy następującym podwykonawcom realizację następujących części:</w:t>
      </w:r>
    </w:p>
    <w:tbl>
      <w:tblPr>
        <w:tblW w:w="8637" w:type="dxa"/>
        <w:tblInd w:w="425" w:type="dxa"/>
        <w:tblCellMar>
          <w:left w:w="0" w:type="dxa"/>
          <w:right w:w="0" w:type="dxa"/>
        </w:tblCellMar>
        <w:tblLook w:val="04A0" w:firstRow="1" w:lastRow="0" w:firstColumn="1" w:lastColumn="0" w:noHBand="0" w:noVBand="1"/>
      </w:tblPr>
      <w:tblGrid>
        <w:gridCol w:w="558"/>
        <w:gridCol w:w="3713"/>
        <w:gridCol w:w="4366"/>
      </w:tblGrid>
      <w:tr w:rsidR="00604949" w:rsidRPr="00694BF4" w14:paraId="6E907E71" w14:textId="77777777" w:rsidTr="00604949">
        <w:tc>
          <w:tcPr>
            <w:tcW w:w="558"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D242CED"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L.p.</w:t>
            </w:r>
          </w:p>
        </w:tc>
        <w:tc>
          <w:tcPr>
            <w:tcW w:w="3713"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FDC4808"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Nazwa i adres podwykonawcy</w:t>
            </w:r>
          </w:p>
        </w:tc>
        <w:tc>
          <w:tcPr>
            <w:tcW w:w="4366"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0C41CC5" w14:textId="77777777" w:rsidR="00604949" w:rsidRPr="00694BF4" w:rsidRDefault="00604949" w:rsidP="000F26B6">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Zakres powierzonej do realizacji części Zakupu</w:t>
            </w:r>
          </w:p>
        </w:tc>
      </w:tr>
      <w:tr w:rsidR="00604949" w:rsidRPr="00694BF4" w14:paraId="6101D5A8"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84F9CD4"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1.</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03A85"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1E16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604949" w:rsidRPr="00694BF4" w14:paraId="0353F62B"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1E6E7DC0"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DB01E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58609"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49C1D896"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ramową</w:t>
      </w:r>
      <w:r>
        <w:rPr>
          <w:rFonts w:asciiTheme="minorHAnsi" w:hAnsiTheme="minorHAnsi" w:cstheme="minorHAnsi"/>
          <w:sz w:val="20"/>
          <w:lang w:eastAsia="pl-PL"/>
        </w:rPr>
        <w:t xml:space="preserve"> 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82538D"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A3A6709" w:rsidR="00EF1D82"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589A86A3" w:rsidR="008655D5"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9"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lastRenderedPageBreak/>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0"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19528332"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default" r:id="rId11"/>
          <w:footerReference w:type="default" r:id="rId12"/>
          <w:headerReference w:type="first" r:id="rId13"/>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14"/>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177D5" w14:textId="77777777" w:rsidR="001A2D0D" w:rsidRDefault="001A2D0D" w:rsidP="005D45F2">
      <w:pPr>
        <w:spacing w:line="240" w:lineRule="auto"/>
      </w:pPr>
      <w:r>
        <w:separator/>
      </w:r>
    </w:p>
  </w:endnote>
  <w:endnote w:type="continuationSeparator" w:id="0">
    <w:p w14:paraId="0DC0EA70" w14:textId="77777777" w:rsidR="001A2D0D" w:rsidRDefault="001A2D0D" w:rsidP="005D45F2">
      <w:pPr>
        <w:spacing w:line="240" w:lineRule="auto"/>
      </w:pPr>
      <w:r>
        <w:continuationSeparator/>
      </w:r>
    </w:p>
  </w:endnote>
  <w:endnote w:type="continuationNotice" w:id="1">
    <w:p w14:paraId="23319107" w14:textId="77777777" w:rsidR="001A2D0D" w:rsidRDefault="001A2D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44EBF" w14:textId="77777777" w:rsidR="001A2D0D" w:rsidRDefault="001A2D0D" w:rsidP="005D45F2">
      <w:pPr>
        <w:spacing w:line="240" w:lineRule="auto"/>
      </w:pPr>
      <w:r>
        <w:separator/>
      </w:r>
    </w:p>
  </w:footnote>
  <w:footnote w:type="continuationSeparator" w:id="0">
    <w:p w14:paraId="4A08E266" w14:textId="77777777" w:rsidR="001A2D0D" w:rsidRDefault="001A2D0D" w:rsidP="005D45F2">
      <w:pPr>
        <w:spacing w:line="240" w:lineRule="auto"/>
      </w:pPr>
      <w:r>
        <w:continuationSeparator/>
      </w:r>
    </w:p>
  </w:footnote>
  <w:footnote w:type="continuationNotice" w:id="1">
    <w:p w14:paraId="7140D819" w14:textId="77777777" w:rsidR="001A2D0D" w:rsidRDefault="001A2D0D">
      <w:pPr>
        <w:spacing w:line="240" w:lineRule="auto"/>
      </w:pPr>
    </w:p>
  </w:footnote>
  <w:footnote w:id="2">
    <w:p w14:paraId="367CC27E" w14:textId="77777777" w:rsidR="000034F2" w:rsidRPr="00DB4ED5" w:rsidRDefault="000034F2" w:rsidP="000034F2">
      <w:pPr>
        <w:pStyle w:val="Tekstprzypisudolnego"/>
        <w:jc w:val="both"/>
        <w:rPr>
          <w:rFonts w:asciiTheme="minorHAnsi" w:hAnsiTheme="minorHAnsi" w:cstheme="minorHAnsi"/>
          <w:sz w:val="16"/>
          <w:szCs w:val="18"/>
        </w:rPr>
      </w:pPr>
      <w:r w:rsidRPr="003C7649">
        <w:rPr>
          <w:rStyle w:val="Odwoanieprzypisudolnego"/>
          <w:sz w:val="16"/>
          <w:szCs w:val="18"/>
        </w:rPr>
        <w:footnoteRef/>
      </w:r>
      <w:r w:rsidRPr="003C7649">
        <w:rPr>
          <w:sz w:val="16"/>
          <w:szCs w:val="18"/>
        </w:rPr>
        <w:t xml:space="preserve"> </w:t>
      </w:r>
      <w:r w:rsidRPr="00DB4ED5">
        <w:rPr>
          <w:rFonts w:asciiTheme="minorHAnsi" w:hAnsiTheme="minorHAnsi" w:cstheme="minorHAnsi"/>
          <w:sz w:val="16"/>
          <w:szCs w:val="18"/>
        </w:rPr>
        <w:t>W przypadku konsorcjum należy wpisać wszystkich Wykonawców oraz wskazać Lidera</w:t>
      </w:r>
    </w:p>
  </w:footnote>
  <w:footnote w:id="3">
    <w:p w14:paraId="07C7341A" w14:textId="276E1E7B" w:rsidR="00752689" w:rsidRPr="00DB4ED5" w:rsidRDefault="00752689" w:rsidP="008E2ED1">
      <w:pPr>
        <w:pStyle w:val="Tekstprzypisudolnego"/>
        <w:ind w:right="-567"/>
        <w:rPr>
          <w:rFonts w:asciiTheme="minorHAnsi" w:hAnsiTheme="minorHAnsi" w:cstheme="minorHAnsi"/>
          <w:sz w:val="16"/>
          <w:szCs w:val="16"/>
        </w:rPr>
      </w:pPr>
      <w:r w:rsidRPr="00DB4ED5">
        <w:rPr>
          <w:rStyle w:val="Odwoanieprzypisudolnego"/>
          <w:rFonts w:asciiTheme="minorHAnsi" w:hAnsiTheme="minorHAnsi" w:cstheme="minorHAnsi"/>
          <w:sz w:val="16"/>
          <w:szCs w:val="16"/>
        </w:rPr>
        <w:footnoteRef/>
      </w:r>
      <w:r w:rsidRPr="00DB4ED5">
        <w:rPr>
          <w:rStyle w:val="Odwoanieprzypisudolnego"/>
          <w:rFonts w:asciiTheme="minorHAnsi" w:hAnsiTheme="minorHAnsi" w:cstheme="minorHAnsi"/>
          <w:sz w:val="16"/>
          <w:szCs w:val="16"/>
        </w:rPr>
        <w:t xml:space="preserve"> </w:t>
      </w:r>
      <w:r w:rsidRPr="00DB4ED5">
        <w:rPr>
          <w:rFonts w:asciiTheme="minorHAnsi" w:hAnsiTheme="minorHAnsi" w:cstheme="minorHAnsi"/>
          <w:sz w:val="16"/>
          <w:szCs w:val="16"/>
        </w:rPr>
        <w:t xml:space="preserve">Cenę </w:t>
      </w:r>
      <w:r w:rsidR="00DB4ED5" w:rsidRPr="00DB4ED5">
        <w:rPr>
          <w:rFonts w:asciiTheme="minorHAnsi" w:hAnsiTheme="minorHAnsi" w:cstheme="minorHAnsi"/>
          <w:sz w:val="16"/>
          <w:szCs w:val="16"/>
        </w:rPr>
        <w:t>ofertową jednostkową</w:t>
      </w:r>
      <w:r w:rsidRPr="00DB4ED5">
        <w:rPr>
          <w:rFonts w:asciiTheme="minorHAnsi" w:hAnsiTheme="minorHAnsi" w:cstheme="minorHAnsi"/>
          <w:sz w:val="16"/>
          <w:szCs w:val="16"/>
        </w:rPr>
        <w:t xml:space="preserve"> należy wpisać do formularza ceny w Systemie Zakupowym.</w:t>
      </w:r>
    </w:p>
  </w:footnote>
  <w:footnote w:id="4">
    <w:p w14:paraId="47177C81" w14:textId="77777777" w:rsidR="00604949" w:rsidRPr="00DB4ED5" w:rsidRDefault="00604949" w:rsidP="00604949">
      <w:pPr>
        <w:pStyle w:val="Tekstprzypisudolnego"/>
        <w:ind w:right="-284"/>
        <w:rPr>
          <w:rFonts w:asciiTheme="minorHAnsi" w:hAnsiTheme="minorHAnsi"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sidRPr="00DB4ED5">
        <w:rPr>
          <w:rFonts w:asciiTheme="minorHAnsi" w:hAnsiTheme="minorHAnsi" w:cstheme="minorHAnsi"/>
          <w:sz w:val="16"/>
          <w:szCs w:val="16"/>
        </w:rPr>
        <w:t>Zaznaczyć właściwe.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D641A02"/>
    <w:multiLevelType w:val="multilevel"/>
    <w:tmpl w:val="F426EA14"/>
    <w:lvl w:ilvl="0">
      <w:start w:val="1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7"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0"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435567"/>
    <w:multiLevelType w:val="multilevel"/>
    <w:tmpl w:val="1BA60F74"/>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8"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8"/>
  </w:num>
  <w:num w:numId="2" w16cid:durableId="2105762459">
    <w:abstractNumId w:val="10"/>
  </w:num>
  <w:num w:numId="3" w16cid:durableId="877624120">
    <w:abstractNumId w:val="36"/>
  </w:num>
  <w:num w:numId="4" w16cid:durableId="907887066">
    <w:abstractNumId w:val="22"/>
  </w:num>
  <w:num w:numId="5" w16cid:durableId="567572168">
    <w:abstractNumId w:val="5"/>
  </w:num>
  <w:num w:numId="6" w16cid:durableId="61146452">
    <w:abstractNumId w:val="25"/>
  </w:num>
  <w:num w:numId="7" w16cid:durableId="374819674">
    <w:abstractNumId w:val="16"/>
  </w:num>
  <w:num w:numId="8" w16cid:durableId="1841698533">
    <w:abstractNumId w:val="29"/>
  </w:num>
  <w:num w:numId="9" w16cid:durableId="2038967939">
    <w:abstractNumId w:val="13"/>
  </w:num>
  <w:num w:numId="10" w16cid:durableId="888223171">
    <w:abstractNumId w:val="11"/>
  </w:num>
  <w:num w:numId="11" w16cid:durableId="440345589">
    <w:abstractNumId w:val="30"/>
  </w:num>
  <w:num w:numId="12" w16cid:durableId="1047798734">
    <w:abstractNumId w:val="34"/>
  </w:num>
  <w:num w:numId="13" w16cid:durableId="657728040">
    <w:abstractNumId w:val="26"/>
  </w:num>
  <w:num w:numId="14" w16cid:durableId="698045545">
    <w:abstractNumId w:val="19"/>
  </w:num>
  <w:num w:numId="15" w16cid:durableId="39013822">
    <w:abstractNumId w:val="2"/>
  </w:num>
  <w:num w:numId="16" w16cid:durableId="1284310475">
    <w:abstractNumId w:val="6"/>
  </w:num>
  <w:num w:numId="17" w16cid:durableId="1281033585">
    <w:abstractNumId w:val="39"/>
  </w:num>
  <w:num w:numId="18" w16cid:durableId="1242720283">
    <w:abstractNumId w:val="37"/>
  </w:num>
  <w:num w:numId="19" w16cid:durableId="1068772066">
    <w:abstractNumId w:val="1"/>
  </w:num>
  <w:num w:numId="20" w16cid:durableId="930701290">
    <w:abstractNumId w:val="0"/>
  </w:num>
  <w:num w:numId="21" w16cid:durableId="1598828158">
    <w:abstractNumId w:val="3"/>
  </w:num>
  <w:num w:numId="22" w16cid:durableId="21788433">
    <w:abstractNumId w:val="28"/>
    <w:lvlOverride w:ilvl="0">
      <w:startOverride w:val="1"/>
    </w:lvlOverride>
  </w:num>
  <w:num w:numId="23" w16cid:durableId="1220552874">
    <w:abstractNumId w:val="38"/>
  </w:num>
  <w:num w:numId="24" w16cid:durableId="523328194">
    <w:abstractNumId w:val="23"/>
    <w:lvlOverride w:ilvl="0">
      <w:startOverride w:val="1"/>
    </w:lvlOverride>
  </w:num>
  <w:num w:numId="25" w16cid:durableId="1490976705">
    <w:abstractNumId w:val="24"/>
  </w:num>
  <w:num w:numId="26" w16cid:durableId="571351466">
    <w:abstractNumId w:val="31"/>
  </w:num>
  <w:num w:numId="27" w16cid:durableId="1105421360">
    <w:abstractNumId w:val="12"/>
  </w:num>
  <w:num w:numId="28" w16cid:durableId="1824463258">
    <w:abstractNumId w:val="20"/>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5"/>
  </w:num>
  <w:num w:numId="31" w16cid:durableId="1007293136">
    <w:abstractNumId w:val="17"/>
  </w:num>
  <w:num w:numId="32" w16cid:durableId="500701416">
    <w:abstractNumId w:val="4"/>
  </w:num>
  <w:num w:numId="33" w16cid:durableId="220167692">
    <w:abstractNumId w:val="21"/>
  </w:num>
  <w:num w:numId="34" w16cid:durableId="1437944867">
    <w:abstractNumId w:val="14"/>
  </w:num>
  <w:num w:numId="35" w16cid:durableId="1660382587">
    <w:abstractNumId w:val="33"/>
  </w:num>
  <w:num w:numId="36" w16cid:durableId="1363436344">
    <w:abstractNumId w:val="27"/>
  </w:num>
  <w:num w:numId="37" w16cid:durableId="1688867089">
    <w:abstractNumId w:val="9"/>
  </w:num>
  <w:num w:numId="38" w16cid:durableId="487937227">
    <w:abstractNumId w:val="8"/>
  </w:num>
  <w:num w:numId="39" w16cid:durableId="601496764">
    <w:abstractNumId w:val="32"/>
  </w:num>
  <w:num w:numId="40" w16cid:durableId="148767180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2D0D"/>
    <w:rsid w:val="001A3465"/>
    <w:rsid w:val="001A73DC"/>
    <w:rsid w:val="001A7508"/>
    <w:rsid w:val="001B06F3"/>
    <w:rsid w:val="001B0915"/>
    <w:rsid w:val="001B2427"/>
    <w:rsid w:val="001B2CC8"/>
    <w:rsid w:val="001B3638"/>
    <w:rsid w:val="001B5BDD"/>
    <w:rsid w:val="001B781A"/>
    <w:rsid w:val="001C2501"/>
    <w:rsid w:val="001C35B6"/>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678F"/>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ACE"/>
    <w:rsid w:val="002731D0"/>
    <w:rsid w:val="002759AD"/>
    <w:rsid w:val="002759B4"/>
    <w:rsid w:val="00275BB3"/>
    <w:rsid w:val="002760CC"/>
    <w:rsid w:val="0028112E"/>
    <w:rsid w:val="0028592C"/>
    <w:rsid w:val="00286536"/>
    <w:rsid w:val="00286643"/>
    <w:rsid w:val="00286B02"/>
    <w:rsid w:val="00287B2F"/>
    <w:rsid w:val="00290759"/>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6618"/>
    <w:rsid w:val="003A740F"/>
    <w:rsid w:val="003B009A"/>
    <w:rsid w:val="003B0FB4"/>
    <w:rsid w:val="003B4D73"/>
    <w:rsid w:val="003B7DF7"/>
    <w:rsid w:val="003B7F34"/>
    <w:rsid w:val="003C1F75"/>
    <w:rsid w:val="003C211A"/>
    <w:rsid w:val="003C2A24"/>
    <w:rsid w:val="003C4609"/>
    <w:rsid w:val="003C4A9A"/>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293"/>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4949"/>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1F5E"/>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C5B"/>
    <w:rsid w:val="00785F65"/>
    <w:rsid w:val="0078612C"/>
    <w:rsid w:val="007878A4"/>
    <w:rsid w:val="007878AB"/>
    <w:rsid w:val="007907B1"/>
    <w:rsid w:val="00791057"/>
    <w:rsid w:val="007929B8"/>
    <w:rsid w:val="00793207"/>
    <w:rsid w:val="00793397"/>
    <w:rsid w:val="0079368D"/>
    <w:rsid w:val="00793942"/>
    <w:rsid w:val="007963E3"/>
    <w:rsid w:val="007A01D1"/>
    <w:rsid w:val="007A034E"/>
    <w:rsid w:val="007A06AA"/>
    <w:rsid w:val="007A125B"/>
    <w:rsid w:val="007A1F9B"/>
    <w:rsid w:val="007A259B"/>
    <w:rsid w:val="007A2D7D"/>
    <w:rsid w:val="007A3CC8"/>
    <w:rsid w:val="007A4E05"/>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448"/>
    <w:rsid w:val="0080296A"/>
    <w:rsid w:val="00802A34"/>
    <w:rsid w:val="00803162"/>
    <w:rsid w:val="00803AC0"/>
    <w:rsid w:val="008041DC"/>
    <w:rsid w:val="00804736"/>
    <w:rsid w:val="00804F17"/>
    <w:rsid w:val="00806469"/>
    <w:rsid w:val="00806590"/>
    <w:rsid w:val="0080659D"/>
    <w:rsid w:val="008100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16FB"/>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C9A"/>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802"/>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0FC0"/>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48A"/>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4ED5"/>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4B99"/>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36151171">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gedystrybucja.pl/przetargi/przetargi-zakupowe" TargetMode="External"/><Relationship Id="rId4" Type="http://schemas.openxmlformats.org/officeDocument/2006/relationships/styles" Target="styles.xml"/><Relationship Id="rId9" Type="http://schemas.openxmlformats.org/officeDocument/2006/relationships/hyperlink" Target="https://pgedystrybucja.pl/przetargi/przetargi-zakupow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8311</Characters>
  <Application>Microsoft Office Word</Application>
  <DocSecurity>0</DocSecurity>
  <Lines>69</Lines>
  <Paragraphs>19</Paragraphs>
  <ScaleCrop>false</ScaleCrop>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2026-05-13T10:59:00Z</dcterms:created>
  <dcterms:modified xsi:type="dcterms:W3CDTF">2026-05-13T10:59:00Z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2026-05-12T07:36:01Z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f2b815b0-f2b1-456c-97f1-5efd16a888cb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